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F4729" w:rsidRDefault="00D42AD3">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Default="00CD4520" w:rsidP="00B87991">
            <w:pPr>
              <w:rPr>
                <w:b/>
                <w:bCs/>
                <w:noProof w:val="0"/>
                <w:sz w:val="26"/>
                <w:szCs w:val="26"/>
              </w:rPr>
            </w:pPr>
            <w:sdt>
              <w:sdtPr>
                <w:rPr>
                  <w:rtl/>
                </w:rPr>
                <w:alias w:val="1462"/>
                <w:tag w:val="1462"/>
                <w:id w:val="-236406021"/>
                <w:showingPlcHdr/>
                <w:text w:multiLine="1"/>
              </w:sdtPr>
              <w:sdtEndPr/>
              <w:sdtContent>
                <w:r w:rsidR="00B87991">
                  <w:rPr>
                    <w:rtl/>
                  </w:rPr>
                  <w:t xml:space="preserve">     </w:t>
                </w:r>
              </w:sdtContent>
            </w:sdt>
            <w:r w:rsidR="00011212">
              <w:rPr>
                <w:b/>
                <w:bCs/>
                <w:noProof w:val="0"/>
                <w:sz w:val="26"/>
                <w:szCs w:val="26"/>
                <w:rtl/>
              </w:rPr>
              <w:t xml:space="preserve"> </w:t>
            </w:r>
            <w:sdt>
              <w:sdtPr>
                <w:rPr>
                  <w:b/>
                  <w:bCs/>
                  <w:rtl/>
                </w:rPr>
                <w:alias w:val="1478"/>
                <w:tag w:val="1478"/>
                <w:id w:val="-2019765730"/>
                <w:text w:multiLine="1"/>
              </w:sdtPr>
              <w:sdtEndPr/>
              <w:sdtContent>
                <w:r w:rsidR="00B87991" w:rsidRPr="00B87991">
                  <w:rPr>
                    <w:rFonts w:hint="cs"/>
                    <w:b/>
                    <w:bCs/>
                    <w:rtl/>
                  </w:rPr>
                  <w:t>האב</w:t>
                </w:r>
                <w:r w:rsidR="00B87991">
                  <w:rPr>
                    <w:b/>
                    <w:bCs/>
                    <w:rtl/>
                  </w:rPr>
                  <w:br/>
                </w:r>
                <w:r w:rsidR="00B87991">
                  <w:rPr>
                    <w:rFonts w:hint="cs"/>
                    <w:b/>
                    <w:bCs/>
                    <w:rtl/>
                  </w:rPr>
                  <w:t>ע"י ב"כ עו"ד אסי סגל</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CD4520">
            <w:pPr>
              <w:rPr>
                <w:rFonts w:ascii="Arial" w:hAnsi="Arial"/>
                <w:b/>
                <w:bCs/>
                <w:noProof w:val="0"/>
                <w:sz w:val="26"/>
                <w:szCs w:val="26"/>
              </w:rPr>
            </w:pPr>
            <w:sdt>
              <w:sdtPr>
                <w:rPr>
                  <w:rtl/>
                </w:rPr>
                <w:alias w:val="1184"/>
                <w:tag w:val="1184"/>
                <w:id w:val="385841288"/>
                <w:text w:multiLine="1"/>
              </w:sdtPr>
              <w:sdtEndPr/>
              <w:sdtContent>
                <w:r w:rsidR="00D42AD3">
                  <w:rPr>
                    <w:rFonts w:ascii="Arial" w:hAnsi="Arial"/>
                    <w:b/>
                    <w:bCs/>
                    <w:noProof w:val="0"/>
                    <w:sz w:val="26"/>
                    <w:szCs w:val="26"/>
                    <w:rtl/>
                  </w:rPr>
                  <w:t>משיב</w:t>
                </w:r>
                <w:r w:rsidR="00D42AD3">
                  <w:rPr>
                    <w:rFonts w:ascii="Arial" w:hAnsi="Arial" w:hint="cs"/>
                    <w:b/>
                    <w:bCs/>
                    <w:noProof w:val="0"/>
                    <w:sz w:val="26"/>
                    <w:szCs w:val="26"/>
                    <w:rtl/>
                  </w:rPr>
                  <w:t>ה</w:t>
                </w:r>
              </w:sdtContent>
            </w:sdt>
          </w:p>
        </w:tc>
        <w:tc>
          <w:tcPr>
            <w:tcW w:w="5571" w:type="dxa"/>
          </w:tcPr>
          <w:p w:rsidR="002914D6" w:rsidRDefault="002914D6">
            <w:pPr>
              <w:rPr>
                <w:rFonts w:ascii="Arial" w:hAnsi="Arial"/>
                <w:b/>
                <w:bCs/>
                <w:noProof w:val="0"/>
                <w:sz w:val="26"/>
                <w:szCs w:val="26"/>
                <w:rtl/>
              </w:rPr>
            </w:pPr>
          </w:p>
          <w:p w:rsidR="002914D6" w:rsidRDefault="00CD4520" w:rsidP="00B87991">
            <w:pPr>
              <w:rPr>
                <w:b/>
                <w:bCs/>
                <w:noProof w:val="0"/>
                <w:sz w:val="26"/>
                <w:szCs w:val="26"/>
                <w:rtl/>
              </w:rPr>
            </w:pPr>
            <w:sdt>
              <w:sdtPr>
                <w:rPr>
                  <w:b/>
                  <w:bCs/>
                  <w:rtl/>
                </w:rPr>
                <w:alias w:val="1486"/>
                <w:tag w:val="1486"/>
                <w:id w:val="-1219885928"/>
                <w:text w:multiLine="1"/>
              </w:sdtPr>
              <w:sdtEndPr/>
              <w:sdtContent>
                <w:r w:rsidR="00B87991" w:rsidRPr="00B87991">
                  <w:rPr>
                    <w:rFonts w:hint="cs"/>
                    <w:b/>
                    <w:bCs/>
                    <w:rtl/>
                  </w:rPr>
                  <w:t>האם</w:t>
                </w:r>
                <w:r w:rsidR="00B87991">
                  <w:rPr>
                    <w:b/>
                    <w:bCs/>
                    <w:rtl/>
                  </w:rPr>
                  <w:br/>
                </w:r>
                <w:r w:rsidR="00B87991">
                  <w:rPr>
                    <w:rFonts w:hint="cs"/>
                    <w:b/>
                    <w:bCs/>
                    <w:rtl/>
                  </w:rPr>
                  <w:t>ע"י ב"כ עו"ד קיטי מיאנג</w:t>
                </w:r>
              </w:sdtContent>
            </w:sdt>
          </w:p>
        </w:tc>
      </w:tr>
      <w:tr w:rsidR="00DA714E" w:rsidTr="00020144">
        <w:tc>
          <w:tcPr>
            <w:tcW w:w="8820" w:type="dxa"/>
            <w:gridSpan w:val="3"/>
          </w:tcPr>
          <w:p w:rsidR="007F4729" w:rsidRDefault="007F4729">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D42AD3" w:rsidRDefault="00D42AD3" w:rsidP="00D42AD3">
      <w:pPr>
        <w:pStyle w:val="ae"/>
        <w:numPr>
          <w:ilvl w:val="0"/>
          <w:numId w:val="2"/>
        </w:numPr>
        <w:spacing w:after="160" w:line="360" w:lineRule="auto"/>
        <w:jc w:val="both"/>
        <w:rPr>
          <w:rFonts w:ascii="David" w:hAnsi="David"/>
        </w:rPr>
      </w:pPr>
      <w:r>
        <w:rPr>
          <w:rFonts w:ascii="David" w:hAnsi="David"/>
          <w:rtl/>
        </w:rPr>
        <w:t>לאחר עיון בבקשת האב לסעד דחוף במסגרת הליך י.ס. בעניין קשר עם הקטינה, ובתגובת האם,</w:t>
      </w:r>
      <w:r>
        <w:rPr>
          <w:rFonts w:ascii="David" w:hAnsi="David" w:hint="cs"/>
          <w:rtl/>
        </w:rPr>
        <w:t xml:space="preserve"> </w:t>
      </w:r>
      <w:r>
        <w:rPr>
          <w:rFonts w:ascii="David" w:hAnsi="David"/>
          <w:rtl/>
        </w:rPr>
        <w:t>וכן לאחר עיון בתשובת האב שהוגשה בהמשך להחלטתי מיום 22.1.23, בעקבות המסמכים שצורפו לתגובת האם, מצאתי שלא להעתר לבקשה.</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Pr>
      </w:pPr>
      <w:r>
        <w:rPr>
          <w:rFonts w:ascii="David" w:hAnsi="David"/>
          <w:rtl/>
        </w:rPr>
        <w:t>כפי שעולה מהמסמכים שצורפו לתגובת האם, שעליהם לא חלק האב בתשובתו שהוגשה היום, התקיימו ומתקיי</w:t>
      </w:r>
      <w:r>
        <w:rPr>
          <w:rFonts w:ascii="David" w:hAnsi="David" w:hint="cs"/>
          <w:rtl/>
        </w:rPr>
        <w:t>מים</w:t>
      </w:r>
      <w:r>
        <w:rPr>
          <w:rFonts w:ascii="David" w:hAnsi="David"/>
          <w:rtl/>
        </w:rPr>
        <w:t xml:space="preserve"> עדיין הליכים בפני בית הדין הרבני, גם אם </w:t>
      </w:r>
      <w:r>
        <w:rPr>
          <w:rFonts w:ascii="David" w:hAnsi="David" w:hint="cs"/>
          <w:rtl/>
        </w:rPr>
        <w:t>לא תלויה ועומדת בפניו תביעה, וזאת,</w:t>
      </w:r>
      <w:r>
        <w:rPr>
          <w:rFonts w:ascii="David" w:hAnsi="David"/>
          <w:rtl/>
        </w:rPr>
        <w:t xml:space="preserve"> בליווי של העו"ס לס"ד, כמפורט להלן.</w:t>
      </w:r>
    </w:p>
    <w:p w:rsidR="00D42AD3" w:rsidRP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ביום 18.11.22 ניתנה על ידי בית הדין הרבני בבקשה לסעד דחוף שהגיש האב שם לקביעת מפגשים במרכז ק</w:t>
      </w:r>
      <w:r w:rsidR="00B87991">
        <w:rPr>
          <w:rFonts w:ascii="David" w:hAnsi="David"/>
          <w:rtl/>
        </w:rPr>
        <w:t>שר, והדבר אף נעשה לבקשת האב ובמ</w:t>
      </w:r>
      <w:r>
        <w:rPr>
          <w:rFonts w:ascii="David" w:hAnsi="David"/>
          <w:rtl/>
        </w:rPr>
        <w:t>ט</w:t>
      </w:r>
      <w:r w:rsidR="00B87991">
        <w:rPr>
          <w:rFonts w:ascii="David" w:hAnsi="David" w:hint="cs"/>
          <w:rtl/>
        </w:rPr>
        <w:t>ר</w:t>
      </w:r>
      <w:r>
        <w:rPr>
          <w:rFonts w:ascii="David" w:hAnsi="David"/>
          <w:rtl/>
        </w:rPr>
        <w:t>ה לחדש קשר בינו לקטינה.</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לפי עדכו</w:t>
      </w:r>
      <w:r w:rsidR="00B87991">
        <w:rPr>
          <w:rFonts w:ascii="David" w:hAnsi="David"/>
          <w:rtl/>
        </w:rPr>
        <w:t>ן העו"ס מיום לביה"ד מיום 4.1.22</w:t>
      </w:r>
      <w:r w:rsidR="00B87991">
        <w:rPr>
          <w:rFonts w:ascii="David" w:hAnsi="David" w:hint="cs"/>
          <w:rtl/>
        </w:rPr>
        <w:t xml:space="preserve">, </w:t>
      </w:r>
      <w:r>
        <w:rPr>
          <w:rFonts w:ascii="David" w:hAnsi="David"/>
          <w:rtl/>
        </w:rPr>
        <w:t>המפגשים במרכז הקשר יחלו ביום 10.1.22  כאשר העו"ס ציינה כי התקבל מידע מורכב וסותר ע"י הצדדים ומכאן ההמלצה למפגשים במרכז הקשר ל-3 חודשים. בהחלטת ביה"ד הרבני מיום 13.1.22 ניתן תוקף של פסק דין להמלצות העו"ס.</w:t>
      </w:r>
    </w:p>
    <w:p w:rsidR="00D42AD3" w:rsidRDefault="00D42AD3" w:rsidP="00D42AD3">
      <w:pPr>
        <w:pStyle w:val="ae"/>
        <w:spacing w:line="360" w:lineRule="auto"/>
        <w:jc w:val="both"/>
        <w:rPr>
          <w:rFonts w:ascii="David" w:hAnsi="David"/>
        </w:rPr>
      </w:pPr>
    </w:p>
    <w:p w:rsidR="00D42AD3" w:rsidRDefault="00D42AD3" w:rsidP="00B87991">
      <w:pPr>
        <w:pStyle w:val="ae"/>
        <w:numPr>
          <w:ilvl w:val="0"/>
          <w:numId w:val="2"/>
        </w:numPr>
        <w:spacing w:after="160" w:line="360" w:lineRule="auto"/>
        <w:jc w:val="both"/>
        <w:rPr>
          <w:rFonts w:ascii="David" w:hAnsi="David"/>
          <w:rtl/>
        </w:rPr>
      </w:pPr>
      <w:r>
        <w:rPr>
          <w:rFonts w:ascii="David" w:hAnsi="David"/>
          <w:rtl/>
        </w:rPr>
        <w:t>בעדכון נוסף של העו"ס לב"ה"ד מיום 12.9.22 עלה כי התקיימו מפגשים במרכז קשר במשך 8 חודשים ודווח בו על קשיי ההורים, כל אחד כפי חלקו. העו"ס המליצה לפנות לטיפול בחידוש קשר על ידי מטפל אחד והמליצה על פניה למרכז טיפול ב</w:t>
      </w:r>
      <w:r w:rsidR="00B87991">
        <w:rPr>
          <w:rFonts w:ascii="David" w:hAnsi="David" w:hint="cs"/>
          <w:rtl/>
        </w:rPr>
        <w:t>-</w:t>
      </w:r>
      <w:r w:rsidR="00B87991">
        <w:rPr>
          <w:rFonts w:ascii="David" w:hAnsi="David" w:hint="cs"/>
        </w:rPr>
        <w:t>XXX</w:t>
      </w:r>
      <w:r>
        <w:rPr>
          <w:rFonts w:ascii="David" w:hAnsi="David"/>
          <w:rtl/>
        </w:rPr>
        <w:t xml:space="preserve"> ובינתיים, על המשך המפגשים במרכז הקשר בפיקוח חלקי וזאת ליצירת המשכיות. ביה"ד הרבני בהחלטתו מיום 22.9.22 נתן תוקף של החלטה להמלצות.</w:t>
      </w:r>
    </w:p>
    <w:p w:rsidR="00D42AD3" w:rsidRDefault="00D42AD3" w:rsidP="00D42AD3">
      <w:pPr>
        <w:pStyle w:val="ae"/>
        <w:spacing w:line="360" w:lineRule="auto"/>
        <w:jc w:val="both"/>
        <w:rPr>
          <w:rFonts w:ascii="David" w:hAnsi="David"/>
        </w:rPr>
      </w:pPr>
    </w:p>
    <w:p w:rsidR="00D42AD3" w:rsidRDefault="00D42AD3" w:rsidP="00B87991">
      <w:pPr>
        <w:pStyle w:val="ae"/>
        <w:numPr>
          <w:ilvl w:val="0"/>
          <w:numId w:val="2"/>
        </w:numPr>
        <w:spacing w:after="160" w:line="360" w:lineRule="auto"/>
        <w:jc w:val="both"/>
        <w:rPr>
          <w:rFonts w:ascii="David" w:hAnsi="David"/>
          <w:rtl/>
        </w:rPr>
      </w:pPr>
      <w:r>
        <w:rPr>
          <w:rFonts w:ascii="David" w:hAnsi="David"/>
          <w:rtl/>
        </w:rPr>
        <w:t xml:space="preserve">בהתאם לעדכון העו"ס שהוגש לביה"ד ביום 19.1.23, האם הגישה תלונה למשטרה בגין חשד לפגיעה בקטינה ע"י האב במרכז הקשר אך הוחלט שלא להפסיק את המפגשים בין האב לקטינה אלא לקיימם בפיקוח מלא, וזאת, כפי שניתן להבין, עד להתבררות התמונה. האב התנגד לכך וסירב להגיע למפגשים בפיקוח מלא בנימוק כי הוא חף מכל אשמה. </w:t>
      </w:r>
      <w:r>
        <w:rPr>
          <w:rFonts w:ascii="David" w:hAnsi="David"/>
          <w:b/>
          <w:bCs/>
          <w:rtl/>
        </w:rPr>
        <w:t>בשל התנגדות האב לקיום המפגשים, לא מתקיימים מפגשים בחודש וחצי האחרונים (החל מיום 4.12.22). העו"ס מציינת כי הובהרה לאב החשיבות בקשר רציף וכי הפסקת המפגשים עלולה לגבות מחיר כבד ולהקשות על המשך יצירת הקשר</w:t>
      </w:r>
      <w:r>
        <w:rPr>
          <w:rFonts w:ascii="David" w:hAnsi="David"/>
          <w:rtl/>
        </w:rPr>
        <w:t>. העו"ס ביקשה את הבהרת בית הדין לגבי המשך המפגשים במרכז הקשר בשים לב להמלצה להמשיך לקיים המפגשים במרכז הקשר תוך התחלת טיפ</w:t>
      </w:r>
      <w:r w:rsidR="00B87991">
        <w:rPr>
          <w:rFonts w:ascii="David" w:hAnsi="David" w:hint="cs"/>
          <w:rtl/>
        </w:rPr>
        <w:t>ו</w:t>
      </w:r>
      <w:r>
        <w:rPr>
          <w:rFonts w:ascii="David" w:hAnsi="David"/>
          <w:rtl/>
        </w:rPr>
        <w:t>ל בהקדם האפשרי במרכז לטיפול משפחיתי ב</w:t>
      </w:r>
      <w:r w:rsidR="00B87991">
        <w:rPr>
          <w:rFonts w:ascii="David" w:hAnsi="David" w:hint="cs"/>
          <w:rtl/>
        </w:rPr>
        <w:t>-</w:t>
      </w:r>
      <w:r w:rsidR="00B87991">
        <w:rPr>
          <w:rFonts w:ascii="David" w:hAnsi="David" w:hint="cs"/>
        </w:rPr>
        <w:t>XXX</w:t>
      </w:r>
      <w:r w:rsidR="00B87991">
        <w:rPr>
          <w:rFonts w:ascii="David" w:hAnsi="David"/>
          <w:rtl/>
        </w:rPr>
        <w:t xml:space="preserve"> </w:t>
      </w:r>
      <w:r w:rsidR="00B87991">
        <w:rPr>
          <w:rFonts w:ascii="David" w:hAnsi="David" w:hint="cs"/>
        </w:rPr>
        <w:t>XXX</w:t>
      </w:r>
      <w:r>
        <w:rPr>
          <w:rFonts w:ascii="David" w:hAnsi="David"/>
          <w:rtl/>
        </w:rPr>
        <w:t xml:space="preserve"> (כשצויין שההורים ברשימת המתנה).</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בנסיבות המתוארות לעיל, לא מצאתי הצדקה להגשת הבקשה דנן שלפני, ולא מצאתי כי המקרה דנן נכנס לגדר המקרים שאליהם כוון נוהל נשיאת בית המשפט העליון (הוראת שעה) מיום 8.10.20, כנטען בבקשה.</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hint="cs"/>
          <w:rtl/>
        </w:rPr>
        <w:t xml:space="preserve">ראשית </w:t>
      </w:r>
      <w:r>
        <w:rPr>
          <w:rFonts w:ascii="David" w:hAnsi="David"/>
          <w:rtl/>
        </w:rPr>
        <w:t>יאמר, כי משעה שמתקיימים הליכים בבית הדין הרבני – גם אם לא במסגרת תביעה תלויה ועומדת - בליווי העו"ס, שאך לפני מספר ימים הגישה עדכון, הרי שלטעמי נכון וראוי היה לפנות לבית הדין הרבני בעקבות עדכון העו"ס האחרון. זאת, לנוכח העובדה</w:t>
      </w:r>
      <w:r w:rsidR="00B87991">
        <w:rPr>
          <w:rFonts w:ascii="David" w:hAnsi="David"/>
          <w:rtl/>
        </w:rPr>
        <w:t xml:space="preserve"> כי החומר והשתלשלות הדברים מונח</w:t>
      </w:r>
      <w:r w:rsidR="00B87991">
        <w:rPr>
          <w:rFonts w:ascii="David" w:hAnsi="David" w:hint="cs"/>
          <w:rtl/>
        </w:rPr>
        <w:t>ים</w:t>
      </w:r>
      <w:r>
        <w:rPr>
          <w:rFonts w:ascii="David" w:hAnsi="David"/>
          <w:rtl/>
        </w:rPr>
        <w:t xml:space="preserve"> בפני בית הדין הרבני, שטיפל בנושא עד כה. </w:t>
      </w:r>
      <w:r>
        <w:rPr>
          <w:rFonts w:ascii="David" w:hAnsi="David" w:hint="cs"/>
          <w:rtl/>
        </w:rPr>
        <w:t>לעניין זה יאמר כי אמנם, האב מפנה בתשובה שהגיש היום להחלטת בית הדין הרבני מיום 14.4.22 ולפיה, היות וחלפו 60 ימים מפתיחת התיק, לא ניתן לקיים פעילות בתיק והוא יסגר ועל הצדדים לפתוח תיק מתאים. ברם, כפי שראינו, בית הדין הרבני לא משך ידו מהעניין וכך, ניתנה החלטה מיום 22.9.22 והעו"ס</w:t>
      </w:r>
      <w:r w:rsidR="00EE48F0">
        <w:rPr>
          <w:rFonts w:ascii="David" w:hAnsi="David" w:hint="cs"/>
          <w:rtl/>
        </w:rPr>
        <w:t xml:space="preserve"> כאמור פנתה אליו בעדכון מיום 19.1.23 עם המלצות והעניין תלוי בפניו.</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גם לגוף העניין, לא מצאתי הצדקה לבקשה. העו"ס לס"ד היא זו שהמליצה על השבת המפגשים לפיקוח מלא למרכז קשר, וזאת עד להתבררות התמונה אודות תלונת האם, והאב הוא זה שהחליט שלא להגיע למפגשים בשל ההחזרה לפיקוח מלא, חרף הבהרת העו"ס כי יש בהפסקת המפגשים כדי לגרום נזק לקטינה ולפגוע בהבניית הקשר.</w:t>
      </w:r>
    </w:p>
    <w:p w:rsidR="00D42AD3" w:rsidRDefault="00D42AD3" w:rsidP="00D42AD3">
      <w:pPr>
        <w:pStyle w:val="ae"/>
        <w:spacing w:line="360" w:lineRule="auto"/>
        <w:jc w:val="both"/>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שעה שהקטינה היתה בנתק ממושך מהאב, הרי ברי שחידוש הקשר צריך לה</w:t>
      </w:r>
      <w:r w:rsidR="00EE48F0">
        <w:rPr>
          <w:rFonts w:ascii="David" w:hAnsi="David" w:hint="cs"/>
          <w:rtl/>
        </w:rPr>
        <w:t>י</w:t>
      </w:r>
      <w:r>
        <w:rPr>
          <w:rFonts w:ascii="David" w:hAnsi="David"/>
          <w:rtl/>
        </w:rPr>
        <w:t>עשות בסיוע גורמים מקצועיים. לעניין זה, אין מקום לה</w:t>
      </w:r>
      <w:r w:rsidR="00B87991">
        <w:rPr>
          <w:rFonts w:ascii="David" w:hAnsi="David" w:hint="cs"/>
          <w:rtl/>
        </w:rPr>
        <w:t>י</w:t>
      </w:r>
      <w:r>
        <w:rPr>
          <w:rFonts w:ascii="David" w:hAnsi="David"/>
          <w:rtl/>
        </w:rPr>
        <w:t>דרש לתשתית לתלונת האם, שכן גם אם יתברר כי מדובר בתלונה שאין לה יסוד, חידוש קשר לאחר נתק ממושך נעשה ברגיל במרכז קשר בליווי גורם מקצועי כאמור.</w:t>
      </w:r>
    </w:p>
    <w:p w:rsidR="00D42AD3" w:rsidRDefault="00D42AD3" w:rsidP="00D42AD3">
      <w:pPr>
        <w:pStyle w:val="ae"/>
        <w:rPr>
          <w:rFonts w:ascii="David" w:hAnsi="David"/>
        </w:rPr>
      </w:pPr>
    </w:p>
    <w:p w:rsidR="00EE48F0" w:rsidRDefault="00D42AD3" w:rsidP="00EE48F0">
      <w:pPr>
        <w:pStyle w:val="ae"/>
        <w:numPr>
          <w:ilvl w:val="0"/>
          <w:numId w:val="2"/>
        </w:numPr>
        <w:spacing w:after="160" w:line="360" w:lineRule="auto"/>
        <w:jc w:val="both"/>
        <w:rPr>
          <w:rFonts w:ascii="David" w:hAnsi="David"/>
        </w:rPr>
      </w:pPr>
      <w:r>
        <w:rPr>
          <w:rFonts w:ascii="David" w:hAnsi="David"/>
          <w:rtl/>
        </w:rPr>
        <w:lastRenderedPageBreak/>
        <w:t>במקרה דנן, העו"ס המליצה על המשך מפגשים במרכז הקשר בפיקוח מלא, בשל תלונת האם. מדובר בהמלצה</w:t>
      </w:r>
      <w:r w:rsidR="00EE48F0">
        <w:rPr>
          <w:rFonts w:ascii="David" w:hAnsi="David" w:hint="cs"/>
          <w:rtl/>
        </w:rPr>
        <w:t xml:space="preserve"> מקובלת</w:t>
      </w:r>
      <w:r>
        <w:rPr>
          <w:rFonts w:ascii="David" w:hAnsi="David"/>
          <w:rtl/>
        </w:rPr>
        <w:t xml:space="preserve">, שנובעת מהצורך להמתין להתבררות התמונה. </w:t>
      </w:r>
    </w:p>
    <w:p w:rsidR="00EE48F0" w:rsidRPr="00EE48F0" w:rsidRDefault="00EE48F0" w:rsidP="00EE48F0">
      <w:pPr>
        <w:pStyle w:val="ae"/>
        <w:rPr>
          <w:rFonts w:ascii="David" w:hAnsi="David"/>
          <w:rtl/>
        </w:rPr>
      </w:pPr>
    </w:p>
    <w:p w:rsidR="00D42AD3" w:rsidRDefault="00D42AD3" w:rsidP="00EE48F0">
      <w:pPr>
        <w:pStyle w:val="ae"/>
        <w:numPr>
          <w:ilvl w:val="0"/>
          <w:numId w:val="2"/>
        </w:numPr>
        <w:spacing w:after="160" w:line="360" w:lineRule="auto"/>
        <w:jc w:val="both"/>
        <w:rPr>
          <w:rFonts w:ascii="David" w:hAnsi="David"/>
          <w:rtl/>
        </w:rPr>
      </w:pPr>
      <w:r>
        <w:rPr>
          <w:rFonts w:ascii="David" w:hAnsi="David"/>
          <w:rtl/>
        </w:rPr>
        <w:t>בקשת האב לקבוע דיון</w:t>
      </w:r>
      <w:r w:rsidR="00214D2F">
        <w:rPr>
          <w:rFonts w:ascii="David" w:hAnsi="David" w:hint="cs"/>
          <w:rtl/>
        </w:rPr>
        <w:t xml:space="preserve"> בבית ה</w:t>
      </w:r>
      <w:r w:rsidR="00EE48F0">
        <w:rPr>
          <w:rFonts w:ascii="David" w:hAnsi="David" w:hint="cs"/>
          <w:rtl/>
        </w:rPr>
        <w:t>משפט</w:t>
      </w:r>
      <w:r>
        <w:rPr>
          <w:rFonts w:ascii="David" w:hAnsi="David"/>
          <w:rtl/>
        </w:rPr>
        <w:t>, מגלמת כנראה הנחה שבית המשפט י</w:t>
      </w:r>
      <w:r w:rsidR="00EE48F0">
        <w:rPr>
          <w:rFonts w:ascii="David" w:hAnsi="David" w:hint="cs"/>
          <w:rtl/>
        </w:rPr>
        <w:t xml:space="preserve">וכל בדיון לעמוד </w:t>
      </w:r>
      <w:r>
        <w:rPr>
          <w:rFonts w:ascii="David" w:hAnsi="David"/>
          <w:rtl/>
        </w:rPr>
        <w:t>על טיב התלונה</w:t>
      </w:r>
      <w:r w:rsidR="00EE48F0">
        <w:rPr>
          <w:rFonts w:ascii="David" w:hAnsi="David" w:hint="cs"/>
          <w:rtl/>
        </w:rPr>
        <w:t>.</w:t>
      </w:r>
      <w:r>
        <w:rPr>
          <w:rFonts w:ascii="David" w:hAnsi="David"/>
          <w:rtl/>
        </w:rPr>
        <w:t xml:space="preserve"> ואולם, נושא בירור תלונות שהוגשו למשטרה הוא עניין לרשויות האכיפה, כאשר</w:t>
      </w:r>
      <w:r w:rsidR="00EE48F0">
        <w:rPr>
          <w:rFonts w:ascii="David" w:hAnsi="David" w:hint="cs"/>
          <w:rtl/>
        </w:rPr>
        <w:t>, בין היתר, יוזכר</w:t>
      </w:r>
      <w:r>
        <w:rPr>
          <w:rFonts w:ascii="David" w:hAnsi="David"/>
          <w:rtl/>
        </w:rPr>
        <w:t xml:space="preserve"> </w:t>
      </w:r>
      <w:r w:rsidR="00EE48F0">
        <w:rPr>
          <w:rFonts w:ascii="David" w:hAnsi="David" w:hint="cs"/>
          <w:rtl/>
        </w:rPr>
        <w:t xml:space="preserve">כי </w:t>
      </w:r>
      <w:r>
        <w:rPr>
          <w:rFonts w:ascii="David" w:hAnsi="David"/>
          <w:rtl/>
        </w:rPr>
        <w:t xml:space="preserve">חקירת ילד </w:t>
      </w:r>
      <w:r w:rsidR="00EE48F0">
        <w:rPr>
          <w:rFonts w:ascii="David" w:hAnsi="David" w:hint="cs"/>
          <w:rtl/>
        </w:rPr>
        <w:t xml:space="preserve">למשל </w:t>
      </w:r>
      <w:r>
        <w:rPr>
          <w:rFonts w:ascii="David" w:hAnsi="David"/>
          <w:rtl/>
        </w:rPr>
        <w:t>נעשי</w:t>
      </w:r>
      <w:r w:rsidR="00EE48F0">
        <w:rPr>
          <w:rFonts w:ascii="David" w:hAnsi="David"/>
          <w:rtl/>
        </w:rPr>
        <w:t>ת על ידי גורם מקצועי שהוסמך לכך</w:t>
      </w:r>
      <w:r w:rsidR="00EE48F0">
        <w:rPr>
          <w:rFonts w:ascii="David" w:hAnsi="David" w:hint="cs"/>
          <w:rtl/>
        </w:rPr>
        <w:t>. לכן,</w:t>
      </w:r>
      <w:r>
        <w:rPr>
          <w:rFonts w:ascii="David" w:hAnsi="David"/>
          <w:rtl/>
        </w:rPr>
        <w:t xml:space="preserve"> אין מקום שבשלב זה, יתברר הנושא בבית המשפט.</w:t>
      </w:r>
    </w:p>
    <w:p w:rsidR="00D42AD3" w:rsidRDefault="00D42AD3" w:rsidP="00D42AD3">
      <w:pPr>
        <w:pStyle w:val="ae"/>
        <w:rPr>
          <w:rFonts w:ascii="David" w:hAnsi="David"/>
        </w:rPr>
      </w:pPr>
    </w:p>
    <w:p w:rsidR="00D42AD3" w:rsidRDefault="00D42AD3" w:rsidP="00EE48F0">
      <w:pPr>
        <w:pStyle w:val="ae"/>
        <w:numPr>
          <w:ilvl w:val="0"/>
          <w:numId w:val="2"/>
        </w:numPr>
        <w:spacing w:after="160" w:line="360" w:lineRule="auto"/>
        <w:jc w:val="both"/>
        <w:rPr>
          <w:rFonts w:ascii="David" w:hAnsi="David"/>
          <w:rtl/>
        </w:rPr>
      </w:pPr>
      <w:r>
        <w:rPr>
          <w:rFonts w:ascii="David" w:hAnsi="David"/>
          <w:rtl/>
        </w:rPr>
        <w:t>האב אינו חולק על כך ש</w:t>
      </w:r>
      <w:r w:rsidR="00EE48F0">
        <w:rPr>
          <w:rFonts w:ascii="David" w:hAnsi="David" w:hint="cs"/>
          <w:rtl/>
        </w:rPr>
        <w:t>הוא חדל מלה</w:t>
      </w:r>
      <w:r w:rsidR="00B87991">
        <w:rPr>
          <w:rFonts w:ascii="David" w:hAnsi="David"/>
          <w:rtl/>
        </w:rPr>
        <w:t>תייצב למרכז הקשר</w:t>
      </w:r>
      <w:r>
        <w:rPr>
          <w:rFonts w:ascii="David" w:hAnsi="David"/>
          <w:rtl/>
        </w:rPr>
        <w:t>. העו"ס ציינה כי עובדה זו אינה לטובת הקטינה ו</w:t>
      </w:r>
      <w:r w:rsidR="00EE48F0">
        <w:rPr>
          <w:rFonts w:ascii="David" w:hAnsi="David" w:hint="cs"/>
          <w:rtl/>
        </w:rPr>
        <w:t>עלולה לפגוע ב</w:t>
      </w:r>
      <w:r w:rsidR="00EE48F0">
        <w:rPr>
          <w:rFonts w:ascii="David" w:hAnsi="David"/>
          <w:rtl/>
        </w:rPr>
        <w:t>חידוש הקשר</w:t>
      </w:r>
      <w:r w:rsidR="00EE48F0">
        <w:rPr>
          <w:rFonts w:ascii="David" w:hAnsi="David" w:hint="cs"/>
          <w:rtl/>
        </w:rPr>
        <w:t>.</w:t>
      </w:r>
      <w:r w:rsidR="00EE48F0">
        <w:rPr>
          <w:rFonts w:ascii="David" w:hAnsi="David"/>
          <w:rtl/>
        </w:rPr>
        <w:t xml:space="preserve"> יש להצר</w:t>
      </w:r>
      <w:r>
        <w:rPr>
          <w:rFonts w:ascii="David" w:hAnsi="David"/>
          <w:rtl/>
        </w:rPr>
        <w:t xml:space="preserve"> מאוד</w:t>
      </w:r>
      <w:r w:rsidR="00EE48F0">
        <w:rPr>
          <w:rFonts w:ascii="David" w:hAnsi="David" w:hint="cs"/>
          <w:rtl/>
        </w:rPr>
        <w:t xml:space="preserve"> על בחירת האב להפסיק את המפגשים</w:t>
      </w:r>
      <w:r>
        <w:rPr>
          <w:rFonts w:ascii="David" w:hAnsi="David"/>
          <w:rtl/>
        </w:rPr>
        <w:t>, ומצופה שהאב ישתף פעולה עם ההמלצות, שאם לא כן הדבר עלול לפגוע בחידוש הקשר והבנייתו.</w:t>
      </w:r>
    </w:p>
    <w:p w:rsidR="00D42AD3" w:rsidRDefault="00D42AD3" w:rsidP="00D42AD3">
      <w:pPr>
        <w:pStyle w:val="ae"/>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מכל מקום, שעה שהאב הוא זה שמסרב להגיע למפגשים במרכז הקשר, ודאי שאין עסקינן במקרה שנופל לגדר נוהל הנשיאה</w:t>
      </w:r>
      <w:r w:rsidR="00EE48F0">
        <w:rPr>
          <w:rFonts w:ascii="David" w:hAnsi="David" w:hint="cs"/>
          <w:rtl/>
        </w:rPr>
        <w:t>, ואיני רואה גם כל מקום לתן הנחיות באשר לקשר עם הקטינה באופן שונה מאלו שעליהן המליצה העו"ס לס"ד, האמונה על טובת הקטינה.</w:t>
      </w:r>
    </w:p>
    <w:p w:rsidR="00D42AD3" w:rsidRDefault="00D42AD3" w:rsidP="00D42AD3">
      <w:pPr>
        <w:pStyle w:val="ae"/>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 xml:space="preserve">מצופה כי האב יצור קשר עם העו"ס לאלתר לצורך הגעה למפגשים במרכז הקשר. </w:t>
      </w:r>
    </w:p>
    <w:p w:rsidR="00D42AD3" w:rsidRDefault="00D42AD3" w:rsidP="00D42AD3">
      <w:pPr>
        <w:pStyle w:val="ae"/>
        <w:rPr>
          <w:rFonts w:ascii="David" w:hAnsi="David"/>
        </w:rPr>
      </w:pPr>
    </w:p>
    <w:p w:rsidR="00D42AD3" w:rsidRDefault="00D42AD3" w:rsidP="00D42AD3">
      <w:pPr>
        <w:pStyle w:val="ae"/>
        <w:numPr>
          <w:ilvl w:val="0"/>
          <w:numId w:val="2"/>
        </w:numPr>
        <w:spacing w:after="160" w:line="360" w:lineRule="auto"/>
        <w:jc w:val="both"/>
        <w:rPr>
          <w:rFonts w:ascii="David" w:hAnsi="David"/>
          <w:rtl/>
        </w:rPr>
      </w:pPr>
      <w:r>
        <w:rPr>
          <w:rFonts w:ascii="David" w:hAnsi="David"/>
          <w:rtl/>
        </w:rPr>
        <w:t>האב ישלם לאם הוצאות ושכ"ט עו"ד בסך של 2,000 ₪ בתוך 30 ימים, שאם לא כן, ישא סכום זה הפרשי הצמדה וריבית כחוק עד לתשלום בפועל.</w:t>
      </w:r>
    </w:p>
    <w:p w:rsidR="002914D6" w:rsidRPr="00D42AD3"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א' שבט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23 ינואר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836577967"/>
        </w:sdtPr>
        <w:sdtEndPr/>
        <w:sdtContent>
          <w:r w:rsidR="008473E8">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520" w:rsidRDefault="00CD4520">
      <w:r>
        <w:separator/>
      </w:r>
    </w:p>
  </w:endnote>
  <w:endnote w:type="continuationSeparator" w:id="0">
    <w:p w:rsidR="00CD4520" w:rsidRDefault="00CD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991" w:rsidRDefault="00B8799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64708">
      <w:rPr>
        <w:rStyle w:val="ab"/>
        <w:rtl/>
      </w:rPr>
      <w:t>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64708">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991" w:rsidRDefault="00B879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520" w:rsidRDefault="00CD4520">
      <w:r>
        <w:separator/>
      </w:r>
    </w:p>
  </w:footnote>
  <w:footnote w:type="continuationSeparator" w:id="0">
    <w:p w:rsidR="00CD4520" w:rsidRDefault="00CD4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991" w:rsidRDefault="00B879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23 ינואר 2023</w:t>
              </w:r>
            </w:p>
          </w:tc>
        </w:sdtContent>
      </w:sdt>
    </w:tr>
    <w:tr w:rsidR="002914D6">
      <w:trPr>
        <w:trHeight w:val="337"/>
        <w:jc w:val="center"/>
      </w:trPr>
      <w:tc>
        <w:tcPr>
          <w:tcW w:w="8721" w:type="dxa"/>
          <w:gridSpan w:val="2"/>
        </w:tcPr>
        <w:p w:rsidR="002914D6" w:rsidRDefault="00CD4520" w:rsidP="00B87991">
          <w:pPr>
            <w:rPr>
              <w:b/>
              <w:bCs/>
              <w:noProof w:val="0"/>
              <w:sz w:val="26"/>
              <w:szCs w:val="26"/>
              <w:rtl/>
            </w:rPr>
          </w:pPr>
          <w:sdt>
            <w:sdtPr>
              <w:rPr>
                <w:rtl/>
              </w:rPr>
              <w:alias w:val="1170"/>
              <w:tag w:val="1170"/>
              <w:id w:val="632838173"/>
              <w:text w:multiLine="1"/>
            </w:sdtPr>
            <w:sdtEndPr/>
            <w:sdtContent>
              <w:r w:rsidR="00CC29C2">
                <w:rPr>
                  <w:b/>
                  <w:bCs/>
                  <w:noProof w:val="0"/>
                  <w:sz w:val="26"/>
                  <w:szCs w:val="26"/>
                  <w:rtl/>
                </w:rPr>
                <w:t>י"ס</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25354-12-22</w:t>
              </w:r>
            </w:sdtContent>
          </w:sdt>
          <w:r w:rsidR="00011212">
            <w:rPr>
              <w:b/>
              <w:bCs/>
              <w:noProof w:val="0"/>
              <w:sz w:val="26"/>
              <w:szCs w:val="26"/>
              <w:rtl/>
            </w:rPr>
            <w:t xml:space="preserve"> </w:t>
          </w:r>
          <w:sdt>
            <w:sdtPr>
              <w:rPr>
                <w:rtl/>
              </w:rPr>
              <w:alias w:val="1172"/>
              <w:tag w:val="1172"/>
              <w:id w:val="1484202908"/>
              <w:text w:multiLine="1"/>
            </w:sdtPr>
            <w:sdtEndPr/>
            <w:sdtContent>
              <w:r w:rsidR="00B87991">
                <w:rPr>
                  <w:rFonts w:hint="cs"/>
                  <w:b/>
                  <w:bCs/>
                  <w:noProof w:val="0"/>
                  <w:sz w:val="26"/>
                  <w:szCs w:val="26"/>
                  <w:rtl/>
                </w:rPr>
                <w:t>האב</w:t>
              </w:r>
              <w:r w:rsidR="00CC29C2">
                <w:rPr>
                  <w:b/>
                  <w:bCs/>
                  <w:noProof w:val="0"/>
                  <w:sz w:val="26"/>
                  <w:szCs w:val="26"/>
                  <w:rtl/>
                </w:rPr>
                <w:t xml:space="preserve"> נ' </w:t>
              </w:r>
              <w:r w:rsidR="00B87991">
                <w:rPr>
                  <w:rFonts w:hint="cs"/>
                  <w:b/>
                  <w:bCs/>
                  <w:noProof w:val="0"/>
                  <w:sz w:val="26"/>
                  <w:szCs w:val="26"/>
                  <w:rtl/>
                </w:rPr>
                <w:t>האם</w:t>
              </w:r>
            </w:sdtContent>
          </w:sdt>
        </w:p>
        <w:p w:rsidR="002914D6" w:rsidRDefault="002914D6">
          <w:pPr>
            <w:rPr>
              <w:rtl/>
            </w:rPr>
          </w:pPr>
        </w:p>
        <w:p w:rsidR="007F4729" w:rsidRDefault="007F4729">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991" w:rsidRDefault="00B879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F1667"/>
    <w:multiLevelType w:val="hybridMultilevel"/>
    <w:tmpl w:val="9FBA1692"/>
    <w:lvl w:ilvl="0" w:tplc="017064C6">
      <w:start w:val="1"/>
      <w:numFmt w:val="decimal"/>
      <w:lvlText w:val="%1."/>
      <w:lvlJc w:val="left"/>
      <w:pPr>
        <w:ind w:left="720" w:hanging="360"/>
      </w:pPr>
      <w:rPr>
        <w:b w:val="0"/>
        <w:bCs w:val="0"/>
      </w:rPr>
    </w:lvl>
    <w:lvl w:ilvl="1" w:tplc="9CD06FF0">
      <w:start w:val="1"/>
      <w:numFmt w:val="lowerLetter"/>
      <w:lvlText w:val="%2."/>
      <w:lvlJc w:val="left"/>
      <w:pPr>
        <w:ind w:left="1440" w:hanging="360"/>
      </w:pPr>
    </w:lvl>
    <w:lvl w:ilvl="2" w:tplc="E0629994">
      <w:start w:val="1"/>
      <w:numFmt w:val="lowerRoman"/>
      <w:lvlText w:val="%3."/>
      <w:lvlJc w:val="right"/>
      <w:pPr>
        <w:ind w:left="2160" w:hanging="180"/>
      </w:pPr>
    </w:lvl>
    <w:lvl w:ilvl="3" w:tplc="611830DC">
      <w:start w:val="1"/>
      <w:numFmt w:val="decimal"/>
      <w:lvlText w:val="%4."/>
      <w:lvlJc w:val="left"/>
      <w:pPr>
        <w:ind w:left="2880" w:hanging="360"/>
      </w:pPr>
    </w:lvl>
    <w:lvl w:ilvl="4" w:tplc="B33446B6">
      <w:start w:val="1"/>
      <w:numFmt w:val="lowerLetter"/>
      <w:lvlText w:val="%5."/>
      <w:lvlJc w:val="left"/>
      <w:pPr>
        <w:ind w:left="3600" w:hanging="360"/>
      </w:pPr>
    </w:lvl>
    <w:lvl w:ilvl="5" w:tplc="25F452E0">
      <w:start w:val="1"/>
      <w:numFmt w:val="lowerRoman"/>
      <w:lvlText w:val="%6."/>
      <w:lvlJc w:val="right"/>
      <w:pPr>
        <w:ind w:left="4320" w:hanging="180"/>
      </w:pPr>
    </w:lvl>
    <w:lvl w:ilvl="6" w:tplc="BB12449A">
      <w:start w:val="1"/>
      <w:numFmt w:val="decimal"/>
      <w:lvlText w:val="%7."/>
      <w:lvlJc w:val="left"/>
      <w:pPr>
        <w:ind w:left="5040" w:hanging="360"/>
      </w:pPr>
    </w:lvl>
    <w:lvl w:ilvl="7" w:tplc="5B123FA4">
      <w:start w:val="1"/>
      <w:numFmt w:val="lowerLetter"/>
      <w:lvlText w:val="%8."/>
      <w:lvlJc w:val="left"/>
      <w:pPr>
        <w:ind w:left="5760" w:hanging="360"/>
      </w:pPr>
    </w:lvl>
    <w:lvl w:ilvl="8" w:tplc="D82A6B6A">
      <w:start w:val="1"/>
      <w:numFmt w:val="lowerRoman"/>
      <w:lvlText w:val="%9."/>
      <w:lvlJc w:val="right"/>
      <w:pPr>
        <w:ind w:left="6480" w:hanging="180"/>
      </w:pPr>
    </w:lvl>
  </w:abstractNum>
  <w:abstractNum w:abstractNumId="1" w15:restartNumberingAfterBreak="0">
    <w:nsid w:val="4DCF5073"/>
    <w:multiLevelType w:val="hybridMultilevel"/>
    <w:tmpl w:val="890860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4058F"/>
    <w:rsid w:val="0019474B"/>
    <w:rsid w:val="00214D2F"/>
    <w:rsid w:val="00273D47"/>
    <w:rsid w:val="002856D3"/>
    <w:rsid w:val="002914D6"/>
    <w:rsid w:val="002F5307"/>
    <w:rsid w:val="003A0652"/>
    <w:rsid w:val="003B6634"/>
    <w:rsid w:val="004840C0"/>
    <w:rsid w:val="004F4787"/>
    <w:rsid w:val="00530E94"/>
    <w:rsid w:val="005E66BB"/>
    <w:rsid w:val="007A322F"/>
    <w:rsid w:val="007F4729"/>
    <w:rsid w:val="00822AA5"/>
    <w:rsid w:val="008473E8"/>
    <w:rsid w:val="008F5D56"/>
    <w:rsid w:val="00904FA7"/>
    <w:rsid w:val="00921E03"/>
    <w:rsid w:val="009A04C9"/>
    <w:rsid w:val="009D1711"/>
    <w:rsid w:val="00A7661B"/>
    <w:rsid w:val="00B234CE"/>
    <w:rsid w:val="00B31305"/>
    <w:rsid w:val="00B87991"/>
    <w:rsid w:val="00C15096"/>
    <w:rsid w:val="00C64708"/>
    <w:rsid w:val="00CC29C2"/>
    <w:rsid w:val="00CD4520"/>
    <w:rsid w:val="00CE2639"/>
    <w:rsid w:val="00CE7F78"/>
    <w:rsid w:val="00D42AD3"/>
    <w:rsid w:val="00DA714E"/>
    <w:rsid w:val="00DD16C7"/>
    <w:rsid w:val="00E72C9F"/>
    <w:rsid w:val="00EC118E"/>
    <w:rsid w:val="00EE48F0"/>
    <w:rsid w:val="00F44797"/>
    <w:rsid w:val="00F50E07"/>
    <w:rsid w:val="00F66D2C"/>
    <w:rsid w:val="00F863E1"/>
    <w:rsid w:val="00FD3EC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D42AD3"/>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671179836">
      <w:bodyDiv w:val="1"/>
      <w:marLeft w:val="0"/>
      <w:marRight w:val="0"/>
      <w:marTop w:val="0"/>
      <w:marBottom w:val="0"/>
      <w:divBdr>
        <w:top w:val="none" w:sz="0" w:space="0" w:color="auto"/>
        <w:left w:val="none" w:sz="0" w:space="0" w:color="auto"/>
        <w:bottom w:val="none" w:sz="0" w:space="0" w:color="auto"/>
        <w:right w:val="none" w:sz="0" w:space="0" w:color="auto"/>
      </w:divBdr>
    </w:div>
    <w:div w:id="14302781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1785A-5E51-4F67-9C81-2A92F3DB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3768</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2023-04-03T10:12:00Z</dcterms:created>
  <dcterms:modified xsi:type="dcterms:W3CDTF">2023-04-03T10:12:00Z</dcterms:modified>
</cp:coreProperties>
</file>